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11" w:rsidRDefault="00DB08EB">
      <w:pPr>
        <w:pStyle w:val="a4"/>
        <w:spacing w:before="72"/>
        <w:rPr>
          <w:u w:val="none"/>
        </w:rPr>
      </w:pPr>
      <w:r>
        <w:rPr>
          <w:color w:val="FF0000"/>
          <w:u w:color="FF0000"/>
        </w:rPr>
        <w:t>Памятка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для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участников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итогового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собеседования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по</w:t>
      </w:r>
      <w:r>
        <w:rPr>
          <w:color w:val="FF0000"/>
          <w:u w:val="none"/>
        </w:rPr>
        <w:t xml:space="preserve"> </w:t>
      </w:r>
      <w:r>
        <w:rPr>
          <w:color w:val="FF0000"/>
          <w:u w:color="FF0000"/>
        </w:rPr>
        <w:t>русскому языку и их</w:t>
      </w:r>
      <w:r>
        <w:rPr>
          <w:color w:val="FF0000"/>
          <w:u w:val="none"/>
        </w:rPr>
        <w:t xml:space="preserve"> </w:t>
      </w:r>
      <w:r>
        <w:rPr>
          <w:color w:val="FF0000"/>
          <w:u w:color="FF0000"/>
        </w:rPr>
        <w:t>родителей (законных</w:t>
      </w:r>
    </w:p>
    <w:p w:rsidR="00FB2711" w:rsidRDefault="00DB08EB">
      <w:pPr>
        <w:pStyle w:val="a4"/>
        <w:ind w:right="1"/>
        <w:rPr>
          <w:u w:val="none"/>
        </w:rPr>
      </w:pPr>
      <w:r>
        <w:rPr>
          <w:color w:val="FF0000"/>
          <w:spacing w:val="-2"/>
          <w:u w:color="FF0000"/>
        </w:rPr>
        <w:t>представителей).</w:t>
      </w:r>
    </w:p>
    <w:p w:rsidR="00FB2711" w:rsidRDefault="00DB08EB">
      <w:pPr>
        <w:pStyle w:val="a3"/>
        <w:spacing w:before="275"/>
        <w:ind w:right="143" w:firstLine="707"/>
        <w:jc w:val="both"/>
      </w:pPr>
      <w:r>
        <w:t>Итоговое собеседование проводится для обучающихся 9 классов как условие допуска 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1"/>
        </w:rPr>
        <w:t xml:space="preserve"> </w:t>
      </w:r>
      <w:r>
        <w:t>по образовательным программам основного общего образования.</w:t>
      </w:r>
    </w:p>
    <w:p w:rsidR="00FB2711" w:rsidRDefault="00DB08EB">
      <w:pPr>
        <w:spacing w:before="280"/>
        <w:ind w:left="836"/>
        <w:rPr>
          <w:b/>
          <w:sz w:val="28"/>
        </w:rPr>
      </w:pP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color w:val="FF0000"/>
          <w:sz w:val="28"/>
        </w:rPr>
        <w:t>:</w:t>
      </w:r>
      <w:r>
        <w:rPr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11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февраля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2026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года.</w:t>
      </w:r>
    </w:p>
    <w:p w:rsidR="00FB2711" w:rsidRDefault="00DB08EB">
      <w:pPr>
        <w:spacing w:before="280"/>
        <w:ind w:left="836"/>
        <w:rPr>
          <w:b/>
          <w:sz w:val="28"/>
        </w:rPr>
      </w:pPr>
      <w:r>
        <w:rPr>
          <w:sz w:val="28"/>
        </w:rPr>
        <w:t>Дополнительные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сроки: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28"/>
        </w:rPr>
        <w:t>11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марта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2026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года,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20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апреля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2026</w:t>
      </w:r>
      <w:bookmarkStart w:id="0" w:name="_GoBack"/>
      <w:bookmarkEnd w:id="0"/>
      <w:r>
        <w:rPr>
          <w:b/>
          <w:color w:val="FF0000"/>
          <w:spacing w:val="-2"/>
          <w:sz w:val="28"/>
        </w:rPr>
        <w:t xml:space="preserve"> года.</w:t>
      </w:r>
    </w:p>
    <w:p w:rsidR="00FB2711" w:rsidRDefault="00DB08EB">
      <w:pPr>
        <w:pStyle w:val="a3"/>
        <w:spacing w:before="281"/>
        <w:ind w:right="136" w:firstLine="707"/>
        <w:jc w:val="both"/>
      </w:pPr>
      <w:r>
        <w:t>Заявления на участие в итоговом собеседовании по русскому языку подаются</w:t>
      </w:r>
      <w:r>
        <w:rPr>
          <w:spacing w:val="-2"/>
        </w:rPr>
        <w:t xml:space="preserve"> </w:t>
      </w:r>
      <w:r>
        <w:t>в образовательные организации по месту обучения не позднее чем за две недели до начала его проведения.</w:t>
      </w:r>
    </w:p>
    <w:p w:rsidR="00FB2711" w:rsidRDefault="00DB08EB">
      <w:pPr>
        <w:pStyle w:val="a3"/>
        <w:spacing w:before="280" w:line="242" w:lineRule="auto"/>
        <w:ind w:right="144" w:firstLine="707"/>
        <w:jc w:val="both"/>
      </w:pPr>
      <w:r>
        <w:t>Итоговое собеседование проводится в образовательных организациях по месту обучения участников.</w:t>
      </w:r>
    </w:p>
    <w:p w:rsidR="00FB2711" w:rsidRDefault="00DB08EB">
      <w:pPr>
        <w:pStyle w:val="a3"/>
        <w:spacing w:before="274"/>
        <w:ind w:right="137" w:firstLine="707"/>
        <w:jc w:val="both"/>
      </w:pPr>
      <w:r>
        <w:t>Во время итогового собеседования участникам запрещается по</w:t>
      </w:r>
      <w:r>
        <w:t>льзоваться мобильными телефонами, письменными заметками и любыми справочными материалами.</w:t>
      </w:r>
    </w:p>
    <w:p w:rsidR="00FB2711" w:rsidRDefault="00DB08EB">
      <w:pPr>
        <w:spacing w:before="285" w:line="242" w:lineRule="auto"/>
        <w:ind w:left="128" w:right="143" w:firstLine="707"/>
        <w:jc w:val="both"/>
        <w:rPr>
          <w:b/>
          <w:sz w:val="28"/>
        </w:rPr>
      </w:pPr>
      <w:r>
        <w:rPr>
          <w:b/>
          <w:sz w:val="28"/>
          <w:u w:val="single"/>
        </w:rPr>
        <w:t>Итоговое собеседование по русскому языку состоит из четырех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single"/>
        </w:rPr>
        <w:t>заданий:</w:t>
      </w:r>
    </w:p>
    <w:p w:rsidR="00FB2711" w:rsidRDefault="00DB08EB">
      <w:pPr>
        <w:pStyle w:val="a5"/>
        <w:numPr>
          <w:ilvl w:val="0"/>
          <w:numId w:val="2"/>
        </w:numPr>
        <w:tabs>
          <w:tab w:val="left" w:pos="1477"/>
        </w:tabs>
        <w:spacing w:before="268"/>
        <w:rPr>
          <w:sz w:val="28"/>
        </w:rPr>
      </w:pP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вслух;</w:t>
      </w:r>
    </w:p>
    <w:p w:rsidR="00FB2711" w:rsidRDefault="00DB08EB">
      <w:pPr>
        <w:pStyle w:val="a5"/>
        <w:numPr>
          <w:ilvl w:val="0"/>
          <w:numId w:val="2"/>
        </w:numPr>
        <w:tabs>
          <w:tab w:val="left" w:pos="1477"/>
        </w:tabs>
        <w:spacing w:before="197"/>
        <w:rPr>
          <w:sz w:val="28"/>
        </w:rPr>
      </w:pPr>
      <w:r>
        <w:rPr>
          <w:sz w:val="28"/>
        </w:rPr>
        <w:t>пересказ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FB2711" w:rsidRDefault="00DB08EB">
      <w:pPr>
        <w:pStyle w:val="a5"/>
        <w:numPr>
          <w:ilvl w:val="0"/>
          <w:numId w:val="2"/>
        </w:numPr>
        <w:tabs>
          <w:tab w:val="left" w:pos="1477"/>
        </w:tabs>
        <w:spacing w:before="194"/>
        <w:rPr>
          <w:sz w:val="28"/>
        </w:rPr>
      </w:pPr>
      <w:r>
        <w:rPr>
          <w:sz w:val="28"/>
        </w:rPr>
        <w:t>монологическое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выс</w:t>
      </w:r>
      <w:r>
        <w:rPr>
          <w:sz w:val="28"/>
        </w:rPr>
        <w:t>казывание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тем;</w:t>
      </w:r>
    </w:p>
    <w:p w:rsidR="00FB2711" w:rsidRDefault="00DB08EB">
      <w:pPr>
        <w:pStyle w:val="a5"/>
        <w:numPr>
          <w:ilvl w:val="0"/>
          <w:numId w:val="2"/>
        </w:numPr>
        <w:tabs>
          <w:tab w:val="left" w:pos="1477"/>
        </w:tabs>
        <w:spacing w:before="197"/>
        <w:rPr>
          <w:sz w:val="28"/>
        </w:rPr>
      </w:pPr>
      <w:r>
        <w:rPr>
          <w:sz w:val="28"/>
        </w:rPr>
        <w:t>диалог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экзаменатором-</w:t>
      </w:r>
      <w:r>
        <w:rPr>
          <w:spacing w:val="-2"/>
          <w:sz w:val="28"/>
        </w:rPr>
        <w:t>собеседником.</w:t>
      </w:r>
    </w:p>
    <w:p w:rsidR="00FB2711" w:rsidRDefault="00DB08EB">
      <w:pPr>
        <w:spacing w:before="278"/>
        <w:ind w:left="128" w:right="137" w:firstLine="707"/>
        <w:jc w:val="both"/>
        <w:rPr>
          <w:sz w:val="28"/>
        </w:rPr>
      </w:pPr>
      <w:r>
        <w:rPr>
          <w:b/>
          <w:sz w:val="28"/>
        </w:rPr>
        <w:t>Итоговое собеседование оценивается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 системе «зачет»</w:t>
      </w:r>
      <w:proofErr w:type="gramStart"/>
      <w:r>
        <w:rPr>
          <w:sz w:val="28"/>
        </w:rPr>
        <w:t>/«</w:t>
      </w:r>
      <w:proofErr w:type="gramEnd"/>
      <w:r>
        <w:rPr>
          <w:sz w:val="28"/>
        </w:rPr>
        <w:t>незачет». Минимальное количество баллов для получения зачета – 10; максимально возможное количество баллов – 20.</w:t>
      </w:r>
    </w:p>
    <w:p w:rsidR="00FB2711" w:rsidRDefault="00DB08EB">
      <w:pPr>
        <w:pStyle w:val="a3"/>
        <w:spacing w:before="280"/>
        <w:ind w:right="143" w:firstLine="707"/>
        <w:jc w:val="both"/>
      </w:pPr>
      <w:r>
        <w:t>Продолжительность итогового собеседования для каждого участника</w:t>
      </w:r>
      <w:r>
        <w:rPr>
          <w:spacing w:val="40"/>
        </w:rPr>
        <w:t xml:space="preserve"> </w:t>
      </w:r>
      <w:r>
        <w:t>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FB2711" w:rsidRDefault="00DB08EB">
      <w:pPr>
        <w:spacing w:before="289" w:line="237" w:lineRule="auto"/>
        <w:ind w:left="128" w:right="139" w:firstLine="707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1521205</wp:posOffset>
                </wp:positionH>
                <wp:positionV relativeFrom="paragraph">
                  <wp:posOffset>367879</wp:posOffset>
                </wp:positionV>
                <wp:extent cx="5501640" cy="17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17145">
                              <a:moveTo>
                                <a:pt x="5501386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5501386" y="16763"/>
                              </a:lnTo>
                              <a:lnTo>
                                <a:pt x="5501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F118" id="Graphic 1" o:spid="_x0000_s1026" style="position:absolute;margin-left:119.8pt;margin-top:28.95pt;width:433.2pt;height: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" path="m5501386,l,,,16763r5501386,l550138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z w:val="28"/>
        </w:rPr>
        <w:t>удовлетворительного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результата </w:t>
      </w:r>
      <w:r>
        <w:rPr>
          <w:b/>
          <w:sz w:val="28"/>
          <w:u w:val="single"/>
        </w:rPr>
        <w:t>(«незачет»)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за итоговое собеседование участники вправе его пересдать в текущем учебном году, но не более двух раз и только в дополнительные </w:t>
      </w:r>
      <w:r>
        <w:rPr>
          <w:spacing w:val="-2"/>
          <w:sz w:val="28"/>
        </w:rPr>
        <w:t>сроки.</w:t>
      </w:r>
    </w:p>
    <w:p w:rsidR="00FB2711" w:rsidRDefault="00FB2711">
      <w:pPr>
        <w:spacing w:line="237" w:lineRule="auto"/>
        <w:jc w:val="both"/>
        <w:rPr>
          <w:sz w:val="28"/>
        </w:rPr>
        <w:sectPr w:rsidR="00FB2711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FB2711" w:rsidRDefault="00DB08EB">
      <w:pPr>
        <w:spacing w:before="75" w:line="237" w:lineRule="auto"/>
        <w:ind w:left="128" w:right="140" w:firstLine="707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1521205</wp:posOffset>
                </wp:positionH>
                <wp:positionV relativeFrom="paragraph">
                  <wp:posOffset>231647</wp:posOffset>
                </wp:positionV>
                <wp:extent cx="5501640" cy="17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17145">
                              <a:moveTo>
                                <a:pt x="5501386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5501386" y="16764"/>
                              </a:lnTo>
                              <a:lnTo>
                                <a:pt x="5501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6053D" id="Graphic 2" o:spid="_x0000_s1026" style="position:absolute;margin-left:119.8pt;margin-top:18.25pt;width:433.2pt;height:1.3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" path="m5501386,l,,,16764r5501386,l550138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Повторно допускаются к итоговому собеседованию в </w:t>
      </w:r>
      <w:r>
        <w:rPr>
          <w:b/>
          <w:sz w:val="28"/>
          <w:u w:val="single"/>
        </w:rPr>
        <w:t>дополнительн</w:t>
      </w:r>
      <w:r>
        <w:rPr>
          <w:b/>
          <w:sz w:val="28"/>
          <w:u w:val="single"/>
        </w:rPr>
        <w:t>ые сроки в текущем учебном году</w:t>
      </w:r>
      <w:r>
        <w:rPr>
          <w:sz w:val="28"/>
        </w:rPr>
        <w:t>:</w:t>
      </w:r>
    </w:p>
    <w:p w:rsidR="00FB2711" w:rsidRDefault="00DB08EB">
      <w:pPr>
        <w:pStyle w:val="a5"/>
        <w:numPr>
          <w:ilvl w:val="0"/>
          <w:numId w:val="1"/>
        </w:numPr>
        <w:tabs>
          <w:tab w:val="left" w:pos="862"/>
        </w:tabs>
        <w:spacing w:before="279"/>
        <w:ind w:left="862"/>
        <w:rPr>
          <w:sz w:val="28"/>
        </w:rPr>
      </w:pPr>
      <w:r>
        <w:rPr>
          <w:sz w:val="28"/>
        </w:rPr>
        <w:t>получившие</w:t>
      </w:r>
      <w:r>
        <w:rPr>
          <w:spacing w:val="-13"/>
          <w:sz w:val="28"/>
        </w:rPr>
        <w:t xml:space="preserve"> </w:t>
      </w:r>
      <w:r>
        <w:rPr>
          <w:sz w:val="28"/>
        </w:rPr>
        <w:t>неудовлетворительный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(«незачет»);</w:t>
      </w:r>
    </w:p>
    <w:p w:rsidR="00FB2711" w:rsidRDefault="00DB08EB">
      <w:pPr>
        <w:pStyle w:val="a5"/>
        <w:numPr>
          <w:ilvl w:val="0"/>
          <w:numId w:val="1"/>
        </w:numPr>
        <w:tabs>
          <w:tab w:val="left" w:pos="862"/>
          <w:tab w:val="left" w:pos="1387"/>
          <w:tab w:val="left" w:pos="2922"/>
          <w:tab w:val="left" w:pos="3464"/>
          <w:tab w:val="left" w:pos="5483"/>
          <w:tab w:val="left" w:pos="6915"/>
          <w:tab w:val="left" w:pos="8191"/>
          <w:tab w:val="left" w:pos="8881"/>
        </w:tabs>
        <w:spacing w:before="45"/>
        <w:ind w:left="862" w:right="143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явившиеся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уважительным</w:t>
      </w:r>
      <w:r>
        <w:rPr>
          <w:sz w:val="28"/>
        </w:rPr>
        <w:tab/>
      </w:r>
      <w:r>
        <w:rPr>
          <w:spacing w:val="-2"/>
          <w:sz w:val="28"/>
        </w:rPr>
        <w:t>причинам</w:t>
      </w:r>
      <w:r>
        <w:rPr>
          <w:sz w:val="28"/>
        </w:rPr>
        <w:tab/>
      </w:r>
      <w:r>
        <w:rPr>
          <w:spacing w:val="-2"/>
          <w:sz w:val="28"/>
        </w:rPr>
        <w:t>(болезнь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иные </w:t>
      </w:r>
      <w:r>
        <w:rPr>
          <w:sz w:val="28"/>
        </w:rPr>
        <w:t>обстоятельства), подтвержденным документально;</w:t>
      </w:r>
    </w:p>
    <w:p w:rsidR="00FB2711" w:rsidRDefault="00DB08EB">
      <w:pPr>
        <w:pStyle w:val="a5"/>
        <w:numPr>
          <w:ilvl w:val="0"/>
          <w:numId w:val="1"/>
        </w:numPr>
        <w:tabs>
          <w:tab w:val="left" w:pos="862"/>
          <w:tab w:val="left" w:pos="1342"/>
          <w:tab w:val="left" w:pos="3162"/>
          <w:tab w:val="left" w:pos="3656"/>
          <w:tab w:val="left" w:pos="5625"/>
          <w:tab w:val="left" w:pos="7010"/>
          <w:tab w:val="left" w:pos="8238"/>
          <w:tab w:val="left" w:pos="8880"/>
        </w:tabs>
        <w:spacing w:before="33" w:line="237" w:lineRule="auto"/>
        <w:ind w:left="862" w:right="145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завершившие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уважительным</w:t>
      </w:r>
      <w:r>
        <w:rPr>
          <w:sz w:val="28"/>
        </w:rPr>
        <w:tab/>
      </w:r>
      <w:r>
        <w:rPr>
          <w:spacing w:val="-2"/>
          <w:sz w:val="28"/>
        </w:rPr>
        <w:t>причинам</w:t>
      </w:r>
      <w:r>
        <w:rPr>
          <w:sz w:val="28"/>
        </w:rPr>
        <w:tab/>
      </w:r>
      <w:r>
        <w:rPr>
          <w:spacing w:val="-2"/>
          <w:sz w:val="28"/>
        </w:rPr>
        <w:t>(болезнь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иные </w:t>
      </w:r>
      <w:r>
        <w:rPr>
          <w:sz w:val="28"/>
        </w:rPr>
        <w:t>обстоятельства), подтвержденным документально.</w:t>
      </w:r>
    </w:p>
    <w:p w:rsidR="00FB2711" w:rsidRDefault="00DB08EB">
      <w:pPr>
        <w:spacing w:before="284"/>
        <w:ind w:left="836"/>
        <w:rPr>
          <w:b/>
          <w:sz w:val="28"/>
        </w:rPr>
      </w:pPr>
      <w:r>
        <w:rPr>
          <w:sz w:val="28"/>
        </w:rPr>
        <w:t>Итоговое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4"/>
          <w:sz w:val="28"/>
        </w:rPr>
        <w:t xml:space="preserve"> </w:t>
      </w:r>
      <w:r>
        <w:rPr>
          <w:b/>
          <w:sz w:val="28"/>
          <w:u w:val="single"/>
        </w:rPr>
        <w:t>начинается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09.00.</w:t>
      </w:r>
    </w:p>
    <w:p w:rsidR="00FB2711" w:rsidRDefault="00DB08EB">
      <w:pPr>
        <w:pStyle w:val="a3"/>
        <w:spacing w:before="281"/>
        <w:ind w:left="836" w:firstLine="0"/>
      </w:pPr>
      <w:r>
        <w:t>Обучающиеся</w:t>
      </w:r>
      <w:r>
        <w:rPr>
          <w:spacing w:val="-7"/>
        </w:rPr>
        <w:t xml:space="preserve"> </w:t>
      </w:r>
      <w:r>
        <w:t>поочередно</w:t>
      </w:r>
      <w:r>
        <w:rPr>
          <w:spacing w:val="-6"/>
        </w:rPr>
        <w:t xml:space="preserve"> </w:t>
      </w:r>
      <w:r>
        <w:t>приглашаются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аудиторию</w:t>
      </w:r>
      <w:r>
        <w:rPr>
          <w:spacing w:val="-7"/>
        </w:rPr>
        <w:t xml:space="preserve"> </w:t>
      </w:r>
      <w:r>
        <w:rPr>
          <w:spacing w:val="-2"/>
        </w:rPr>
        <w:t>проведения.</w:t>
      </w:r>
    </w:p>
    <w:p w:rsidR="00FB2711" w:rsidRDefault="00DB08EB">
      <w:pPr>
        <w:pStyle w:val="a3"/>
        <w:spacing w:before="278" w:line="242" w:lineRule="auto"/>
        <w:ind w:right="147" w:firstLine="707"/>
        <w:jc w:val="both"/>
      </w:pPr>
      <w:r>
        <w:t>В аудитории проведения участнику необходимо предъявить документ, удостоверяющий личность.</w:t>
      </w:r>
    </w:p>
    <w:p w:rsidR="00FB2711" w:rsidRDefault="00DB08EB">
      <w:pPr>
        <w:spacing w:before="274"/>
        <w:ind w:left="128" w:right="135" w:firstLine="707"/>
        <w:jc w:val="both"/>
        <w:rPr>
          <w:b/>
          <w:sz w:val="28"/>
        </w:rPr>
      </w:pPr>
      <w:r>
        <w:rPr>
          <w:b/>
          <w:sz w:val="28"/>
          <w:u w:val="single"/>
        </w:rPr>
        <w:t>В аудитории проведения итогового собеседования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во время проведения </w:t>
      </w:r>
      <w:r>
        <w:rPr>
          <w:b/>
          <w:sz w:val="28"/>
          <w:u w:val="single"/>
        </w:rPr>
        <w:t>присутствуют:</w:t>
      </w:r>
    </w:p>
    <w:p w:rsidR="00FB2711" w:rsidRDefault="00DB08EB">
      <w:pPr>
        <w:pStyle w:val="a5"/>
        <w:numPr>
          <w:ilvl w:val="0"/>
          <w:numId w:val="1"/>
        </w:numPr>
        <w:tabs>
          <w:tab w:val="left" w:pos="862"/>
        </w:tabs>
        <w:spacing w:before="282" w:line="322" w:lineRule="exact"/>
        <w:ind w:left="862"/>
        <w:rPr>
          <w:sz w:val="28"/>
        </w:rPr>
      </w:pPr>
      <w:r>
        <w:rPr>
          <w:spacing w:val="-2"/>
          <w:sz w:val="28"/>
        </w:rPr>
        <w:t>экзаменатор-собеседник;</w:t>
      </w:r>
    </w:p>
    <w:p w:rsidR="00FB2711" w:rsidRDefault="00DB08EB">
      <w:pPr>
        <w:pStyle w:val="a5"/>
        <w:numPr>
          <w:ilvl w:val="0"/>
          <w:numId w:val="1"/>
        </w:numPr>
        <w:tabs>
          <w:tab w:val="left" w:pos="862"/>
        </w:tabs>
        <w:ind w:left="862"/>
        <w:rPr>
          <w:sz w:val="28"/>
        </w:rPr>
      </w:pP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собеседования;</w:t>
      </w:r>
    </w:p>
    <w:p w:rsidR="00FB2711" w:rsidRDefault="00DB08EB">
      <w:pPr>
        <w:pStyle w:val="a5"/>
        <w:numPr>
          <w:ilvl w:val="0"/>
          <w:numId w:val="1"/>
        </w:numPr>
        <w:tabs>
          <w:tab w:val="left" w:pos="862"/>
        </w:tabs>
        <w:ind w:left="862" w:right="143"/>
        <w:rPr>
          <w:sz w:val="28"/>
        </w:rPr>
      </w:pPr>
      <w:r>
        <w:rPr>
          <w:sz w:val="28"/>
        </w:rPr>
        <w:t>эксперт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(если определена модель проверки во время ответа участника);</w:t>
      </w:r>
    </w:p>
    <w:p w:rsidR="00FB2711" w:rsidRDefault="00DB08EB">
      <w:pPr>
        <w:pStyle w:val="a5"/>
        <w:numPr>
          <w:ilvl w:val="0"/>
          <w:numId w:val="1"/>
        </w:numPr>
        <w:tabs>
          <w:tab w:val="left" w:pos="862"/>
        </w:tabs>
        <w:spacing w:line="319" w:lineRule="exact"/>
        <w:ind w:left="862"/>
        <w:rPr>
          <w:sz w:val="28"/>
        </w:rPr>
      </w:pPr>
      <w:r>
        <w:rPr>
          <w:sz w:val="28"/>
        </w:rPr>
        <w:t>технический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6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присутствовать).</w:t>
      </w:r>
    </w:p>
    <w:p w:rsidR="00FB2711" w:rsidRDefault="00DB08EB">
      <w:pPr>
        <w:pStyle w:val="a3"/>
        <w:spacing w:before="283"/>
        <w:ind w:right="142" w:firstLine="707"/>
        <w:jc w:val="both"/>
      </w:pPr>
      <w: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</w:t>
      </w:r>
      <w:r>
        <w:rPr>
          <w:spacing w:val="-1"/>
        </w:rPr>
        <w:t xml:space="preserve"> </w:t>
      </w:r>
      <w:r>
        <w:t>кр</w:t>
      </w:r>
      <w:r>
        <w:t>итериям с учетом</w:t>
      </w:r>
      <w:r>
        <w:rPr>
          <w:spacing w:val="-1"/>
        </w:rPr>
        <w:t xml:space="preserve"> </w:t>
      </w:r>
      <w:r>
        <w:t>соблюдения 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 литературного языка.</w:t>
      </w:r>
    </w:p>
    <w:p w:rsidR="00FB2711" w:rsidRDefault="00DB08EB">
      <w:pPr>
        <w:spacing w:before="277"/>
        <w:ind w:left="836"/>
        <w:rPr>
          <w:sz w:val="28"/>
        </w:rPr>
      </w:pP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4"/>
          <w:sz w:val="28"/>
        </w:rPr>
        <w:t xml:space="preserve"> </w:t>
      </w:r>
      <w:r>
        <w:rPr>
          <w:b/>
          <w:sz w:val="28"/>
          <w:u w:val="single"/>
        </w:rPr>
        <w:t>ведется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аудиозапись</w:t>
      </w:r>
      <w:r>
        <w:rPr>
          <w:spacing w:val="-2"/>
          <w:sz w:val="28"/>
        </w:rPr>
        <w:t>.</w:t>
      </w:r>
    </w:p>
    <w:p w:rsidR="00FB2711" w:rsidRDefault="00DB08EB">
      <w:pPr>
        <w:pStyle w:val="a3"/>
        <w:spacing w:before="283"/>
        <w:ind w:right="144" w:firstLine="707"/>
        <w:jc w:val="both"/>
      </w:pPr>
      <w:r>
        <w:t>Участник итогового собеседования перед началом ответа</w:t>
      </w:r>
      <w:r>
        <w:rPr>
          <w:spacing w:val="40"/>
        </w:rPr>
        <w:t xml:space="preserve"> </w:t>
      </w:r>
      <w:r>
        <w:t>проговаривает в средство аудиозаписи свою фамилию, имя, отчес</w:t>
      </w:r>
      <w:r>
        <w:t>тво, номер варианта. Перед ответом на каждое задание участник итогового собеседования произносит номер задания.</w:t>
      </w:r>
    </w:p>
    <w:p w:rsidR="00FB2711" w:rsidRDefault="00DB08EB">
      <w:pPr>
        <w:pStyle w:val="a3"/>
        <w:spacing w:before="280" w:line="242" w:lineRule="auto"/>
        <w:ind w:right="145" w:firstLine="707"/>
        <w:jc w:val="both"/>
      </w:pPr>
      <w:r>
        <w:t>Эксперт оценивает ответ участника непосредственно по ходу общения его с экзаменатором-собеседником либо по аудиозаписи.</w:t>
      </w:r>
    </w:p>
    <w:p w:rsidR="00FB2711" w:rsidRDefault="00DB08EB">
      <w:pPr>
        <w:spacing w:before="278"/>
        <w:ind w:left="128" w:right="141" w:firstLine="707"/>
        <w:jc w:val="both"/>
        <w:rPr>
          <w:b/>
          <w:sz w:val="28"/>
        </w:rPr>
      </w:pPr>
      <w:r>
        <w:rPr>
          <w:b/>
          <w:sz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FB2711" w:rsidRDefault="00FB2711">
      <w:pPr>
        <w:jc w:val="both"/>
        <w:rPr>
          <w:b/>
          <w:sz w:val="28"/>
        </w:rPr>
        <w:sectPr w:rsidR="00FB2711">
          <w:pgSz w:w="11910" w:h="16840"/>
          <w:pgMar w:top="1040" w:right="708" w:bottom="280" w:left="1559" w:header="720" w:footer="720" w:gutter="0"/>
          <w:cols w:space="720"/>
        </w:sectPr>
      </w:pPr>
    </w:p>
    <w:p w:rsidR="00FB2711" w:rsidRDefault="00DB08EB">
      <w:pPr>
        <w:spacing w:before="72" w:line="242" w:lineRule="auto"/>
        <w:ind w:left="128" w:firstLine="707"/>
        <w:rPr>
          <w:b/>
          <w:sz w:val="28"/>
        </w:rPr>
      </w:pPr>
      <w:r>
        <w:rPr>
          <w:b/>
          <w:sz w:val="28"/>
        </w:rPr>
        <w:lastRenderedPageBreak/>
        <w:t xml:space="preserve">Действие результата итогового </w:t>
      </w:r>
      <w:r>
        <w:rPr>
          <w:b/>
          <w:sz w:val="28"/>
        </w:rPr>
        <w:t xml:space="preserve">собеседования как допуска к ГИА – </w:t>
      </w:r>
      <w:r>
        <w:rPr>
          <w:b/>
          <w:spacing w:val="-2"/>
          <w:sz w:val="28"/>
        </w:rPr>
        <w:t>бессрочно.</w:t>
      </w:r>
    </w:p>
    <w:sectPr w:rsidR="00FB271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4D41"/>
    <w:multiLevelType w:val="hybridMultilevel"/>
    <w:tmpl w:val="1D92B230"/>
    <w:lvl w:ilvl="0" w:tplc="6C4C374A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6CE104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2" w:tplc="06A430F0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3" w:tplc="EF726702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4" w:tplc="448873EC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5" w:tplc="AFCE0808">
      <w:numFmt w:val="bullet"/>
      <w:lvlText w:val="•"/>
      <w:lvlJc w:val="left"/>
      <w:pPr>
        <w:ind w:left="5559" w:hanging="360"/>
      </w:pPr>
      <w:rPr>
        <w:rFonts w:hint="default"/>
        <w:lang w:val="ru-RU" w:eastAsia="en-US" w:bidi="ar-SA"/>
      </w:rPr>
    </w:lvl>
    <w:lvl w:ilvl="6" w:tplc="8C8A2C1C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B8CCDD0C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8" w:tplc="BAC4802C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A8B0834"/>
    <w:multiLevelType w:val="hybridMultilevel"/>
    <w:tmpl w:val="E15E7280"/>
    <w:lvl w:ilvl="0" w:tplc="2DF2F83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986DA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15237D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99EDF9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34C01C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774296C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219A8D6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D4AA26E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8496F11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B2711"/>
    <w:rsid w:val="00DB08EB"/>
    <w:rsid w:val="00F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B3B7"/>
  <w15:docId w15:val="{80C19E10-F6E8-47E7-A366-12E6D4DD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2925</Characters>
  <Application>Microsoft Office Word</Application>
  <DocSecurity>0</DocSecurity>
  <Lines>24</Lines>
  <Paragraphs>6</Paragraphs>
  <ScaleCrop>false</ScaleCrop>
  <Company>XTreme.ws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2025-12-16T13:26:00Z</dcterms:created>
  <dcterms:modified xsi:type="dcterms:W3CDTF">2025-12-16T13:27:00Z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Office Word 2007</vt:lpwstr>
  </property>
</Properties>
</file>